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2541F" w14:textId="77777777" w:rsidR="00B40DBD" w:rsidRDefault="00B40DBD" w:rsidP="00F01E93">
      <w:pPr>
        <w:pStyle w:val="NormalnyWeb"/>
        <w:spacing w:after="0"/>
        <w:jc w:val="center"/>
        <w:rPr>
          <w:rFonts w:eastAsia="Gungsuh"/>
          <w:b/>
          <w:bCs/>
          <w:color w:val="000000"/>
          <w:sz w:val="36"/>
          <w:szCs w:val="36"/>
        </w:rPr>
      </w:pPr>
    </w:p>
    <w:p w14:paraId="5D6220FF" w14:textId="77777777" w:rsidR="006272D1" w:rsidRDefault="006272D1" w:rsidP="00F01E93">
      <w:pPr>
        <w:pStyle w:val="NormalnyWeb"/>
        <w:spacing w:after="0"/>
        <w:jc w:val="center"/>
        <w:rPr>
          <w:rFonts w:eastAsia="Gungsuh"/>
          <w:b/>
          <w:bCs/>
          <w:color w:val="000000"/>
          <w:sz w:val="36"/>
          <w:szCs w:val="36"/>
        </w:rPr>
      </w:pPr>
    </w:p>
    <w:p w14:paraId="1898BAAB" w14:textId="77777777" w:rsidR="00885EA5" w:rsidRPr="00B40DBD" w:rsidRDefault="00483D41" w:rsidP="00F01E93">
      <w:pPr>
        <w:pStyle w:val="NormalnyWeb"/>
        <w:spacing w:after="0"/>
        <w:jc w:val="center"/>
        <w:rPr>
          <w:rFonts w:eastAsia="Gungsuh"/>
          <w:color w:val="000000"/>
          <w:sz w:val="36"/>
          <w:szCs w:val="36"/>
        </w:rPr>
      </w:pPr>
      <w:r w:rsidRPr="00B40DBD">
        <w:rPr>
          <w:rFonts w:eastAsia="Gungsuh"/>
          <w:b/>
          <w:bCs/>
          <w:color w:val="000000"/>
          <w:sz w:val="36"/>
          <w:szCs w:val="36"/>
        </w:rPr>
        <w:t>KOMUNIKAT</w:t>
      </w:r>
      <w:r w:rsidRPr="00B40DBD">
        <w:rPr>
          <w:rFonts w:eastAsia="Gungsuh"/>
          <w:b/>
          <w:bCs/>
          <w:color w:val="000000"/>
          <w:sz w:val="36"/>
          <w:szCs w:val="36"/>
        </w:rPr>
        <w:br/>
        <w:t>Komisarzy Wyborczych</w:t>
      </w:r>
      <w:r w:rsidR="00885EA5" w:rsidRPr="00B40DBD">
        <w:rPr>
          <w:rFonts w:eastAsia="Gungsuh"/>
          <w:b/>
          <w:bCs/>
          <w:color w:val="000000"/>
          <w:sz w:val="36"/>
          <w:szCs w:val="36"/>
        </w:rPr>
        <w:t xml:space="preserve"> w Pile</w:t>
      </w:r>
    </w:p>
    <w:p w14:paraId="363DF868" w14:textId="77777777" w:rsidR="00885EA5" w:rsidRPr="00B40DBD" w:rsidRDefault="00885EA5" w:rsidP="00F01E93">
      <w:pPr>
        <w:pStyle w:val="NormalnyWeb"/>
        <w:spacing w:after="0"/>
        <w:jc w:val="center"/>
        <w:rPr>
          <w:rFonts w:eastAsia="Gungsuh"/>
          <w:color w:val="000000"/>
          <w:sz w:val="36"/>
          <w:szCs w:val="36"/>
        </w:rPr>
      </w:pPr>
      <w:r w:rsidRPr="00D40C27">
        <w:rPr>
          <w:rFonts w:eastAsia="Gungsuh"/>
          <w:color w:val="000000"/>
          <w:sz w:val="36"/>
          <w:szCs w:val="36"/>
        </w:rPr>
        <w:t xml:space="preserve">z dnia </w:t>
      </w:r>
      <w:r w:rsidR="00290B84">
        <w:rPr>
          <w:rFonts w:eastAsia="Gungsuh"/>
          <w:color w:val="000000"/>
          <w:sz w:val="36"/>
          <w:szCs w:val="36"/>
        </w:rPr>
        <w:t>15 kwietnia</w:t>
      </w:r>
      <w:r w:rsidR="006F27F8" w:rsidRPr="00D40C27">
        <w:rPr>
          <w:rFonts w:eastAsia="Gungsuh"/>
          <w:color w:val="000000"/>
          <w:sz w:val="36"/>
          <w:szCs w:val="36"/>
        </w:rPr>
        <w:t xml:space="preserve"> 202</w:t>
      </w:r>
      <w:r w:rsidR="00FC4443" w:rsidRPr="00D40C27">
        <w:rPr>
          <w:rFonts w:eastAsia="Gungsuh"/>
          <w:color w:val="000000"/>
          <w:sz w:val="36"/>
          <w:szCs w:val="36"/>
        </w:rPr>
        <w:t>4</w:t>
      </w:r>
      <w:r w:rsidRPr="00D40C27">
        <w:rPr>
          <w:rFonts w:eastAsia="Gungsuh"/>
          <w:color w:val="000000"/>
          <w:sz w:val="36"/>
          <w:szCs w:val="36"/>
        </w:rPr>
        <w:t xml:space="preserve"> r.</w:t>
      </w:r>
    </w:p>
    <w:p w14:paraId="026F6FCC" w14:textId="77777777" w:rsidR="003C17F0" w:rsidRPr="00B40DBD" w:rsidRDefault="003C17F0" w:rsidP="00F01E93">
      <w:pPr>
        <w:pStyle w:val="NormalnyWeb"/>
        <w:spacing w:after="0"/>
        <w:jc w:val="center"/>
        <w:rPr>
          <w:rFonts w:eastAsia="Gungsuh"/>
          <w:color w:val="000000"/>
          <w:sz w:val="32"/>
          <w:szCs w:val="32"/>
        </w:rPr>
      </w:pPr>
    </w:p>
    <w:p w14:paraId="08209990" w14:textId="77777777" w:rsidR="00FC4443" w:rsidRPr="00A92AE7" w:rsidRDefault="00FC4443" w:rsidP="00FC4443">
      <w:pPr>
        <w:pStyle w:val="NormalnyWeb"/>
        <w:jc w:val="both"/>
        <w:rPr>
          <w:rFonts w:eastAsia="Gungsuh"/>
          <w:b/>
          <w:bCs/>
          <w:color w:val="000000"/>
          <w:sz w:val="32"/>
          <w:szCs w:val="32"/>
        </w:rPr>
      </w:pPr>
      <w:r w:rsidRPr="00B40DBD">
        <w:rPr>
          <w:rFonts w:eastAsia="Gungsuh"/>
          <w:b/>
          <w:bCs/>
          <w:color w:val="000000"/>
          <w:sz w:val="32"/>
          <w:szCs w:val="32"/>
        </w:rPr>
        <w:t xml:space="preserve">o miejscu, czasie i terminie przyjmowania zgłoszeń zamiaru głosowania korespondencyjnego przez wyborców w wyborach do </w:t>
      </w:r>
      <w:r w:rsidR="002C04A5">
        <w:rPr>
          <w:rStyle w:val="Pogrubienie"/>
          <w:rFonts w:eastAsia="Gungsuh"/>
          <w:sz w:val="32"/>
          <w:szCs w:val="32"/>
        </w:rPr>
        <w:t>Parlamentu Europejskiego</w:t>
      </w:r>
      <w:r w:rsidRPr="00B40DBD">
        <w:rPr>
          <w:rStyle w:val="Pogrubienie"/>
          <w:rFonts w:eastAsia="Gungsuh"/>
          <w:sz w:val="32"/>
          <w:szCs w:val="32"/>
        </w:rPr>
        <w:t xml:space="preserve"> </w:t>
      </w:r>
      <w:r w:rsidRPr="00A92AE7">
        <w:rPr>
          <w:rFonts w:eastAsia="Gungsuh"/>
          <w:b/>
          <w:color w:val="000000"/>
          <w:sz w:val="32"/>
          <w:szCs w:val="32"/>
        </w:rPr>
        <w:t xml:space="preserve">zarządzonych na dzień </w:t>
      </w:r>
      <w:r w:rsidR="002C04A5">
        <w:rPr>
          <w:rFonts w:eastAsia="Gungsuh"/>
          <w:b/>
          <w:color w:val="000000"/>
          <w:sz w:val="32"/>
          <w:szCs w:val="32"/>
        </w:rPr>
        <w:t>9 czerwca</w:t>
      </w:r>
      <w:r w:rsidRPr="00A92AE7">
        <w:rPr>
          <w:rFonts w:eastAsia="Gungsuh"/>
          <w:b/>
          <w:color w:val="000000"/>
          <w:sz w:val="32"/>
          <w:szCs w:val="32"/>
        </w:rPr>
        <w:t xml:space="preserve"> 2024 r.</w:t>
      </w:r>
    </w:p>
    <w:p w14:paraId="65AFE27C" w14:textId="77777777" w:rsidR="00B40DBD" w:rsidRDefault="00B40DBD" w:rsidP="002E6F38">
      <w:pPr>
        <w:pStyle w:val="NormalnyWeb"/>
        <w:ind w:firstLine="708"/>
        <w:jc w:val="both"/>
        <w:rPr>
          <w:rFonts w:eastAsia="Gungsuh"/>
          <w:color w:val="000000"/>
          <w:sz w:val="32"/>
          <w:szCs w:val="32"/>
        </w:rPr>
      </w:pPr>
    </w:p>
    <w:p w14:paraId="27909039" w14:textId="77777777" w:rsidR="00F51BE4" w:rsidRPr="00B40DBD" w:rsidRDefault="00F95248" w:rsidP="002E6F38">
      <w:pPr>
        <w:pStyle w:val="NormalnyWeb"/>
        <w:ind w:firstLine="708"/>
        <w:jc w:val="both"/>
        <w:rPr>
          <w:rFonts w:eastAsia="Gungsuh"/>
          <w:color w:val="000000"/>
          <w:sz w:val="32"/>
          <w:szCs w:val="32"/>
        </w:rPr>
      </w:pPr>
      <w:r w:rsidRPr="00B40DBD">
        <w:rPr>
          <w:rFonts w:eastAsia="Gungsuh"/>
          <w:color w:val="000000"/>
          <w:sz w:val="32"/>
          <w:szCs w:val="32"/>
        </w:rPr>
        <w:t>Na podstawie</w:t>
      </w:r>
      <w:r w:rsidR="00E30F12" w:rsidRPr="00B40DBD">
        <w:rPr>
          <w:rFonts w:eastAsia="Gungsuh"/>
          <w:color w:val="000000"/>
          <w:sz w:val="32"/>
          <w:szCs w:val="32"/>
        </w:rPr>
        <w:t xml:space="preserve"> </w:t>
      </w:r>
      <w:r w:rsidR="00FE514D" w:rsidRPr="00B40DBD">
        <w:rPr>
          <w:rFonts w:eastAsia="Gungsuh"/>
          <w:color w:val="000000"/>
          <w:sz w:val="32"/>
          <w:szCs w:val="32"/>
        </w:rPr>
        <w:t xml:space="preserve">§ 9 </w:t>
      </w:r>
      <w:r w:rsidR="00F01E93" w:rsidRPr="00B40DBD">
        <w:rPr>
          <w:rFonts w:eastAsia="Gungsuh"/>
          <w:color w:val="000000"/>
          <w:sz w:val="32"/>
          <w:szCs w:val="32"/>
        </w:rPr>
        <w:t>pkt 1 u</w:t>
      </w:r>
      <w:r w:rsidR="00FE514D" w:rsidRPr="00B40DBD">
        <w:rPr>
          <w:rFonts w:eastAsia="Gungsuh"/>
          <w:color w:val="000000"/>
          <w:sz w:val="32"/>
          <w:szCs w:val="32"/>
        </w:rPr>
        <w:t>chwały Państwowej Komisji Wyborczej z dnia 5 lutego 2018 r.</w:t>
      </w:r>
      <w:r w:rsidR="003C17F0" w:rsidRPr="00B40DBD">
        <w:rPr>
          <w:rFonts w:eastAsia="Gungsuh"/>
          <w:color w:val="000000"/>
          <w:sz w:val="32"/>
          <w:szCs w:val="32"/>
        </w:rPr>
        <w:br/>
      </w:r>
      <w:r w:rsidR="00FE514D" w:rsidRPr="00B40DBD">
        <w:rPr>
          <w:rFonts w:eastAsia="Gungsuh"/>
          <w:color w:val="000000"/>
          <w:sz w:val="32"/>
          <w:szCs w:val="32"/>
        </w:rPr>
        <w:t>w sprawie określenia właściwości terytorialnej i rzeczowej komisarzy wyborczych oraz ich siedzi</w:t>
      </w:r>
      <w:r w:rsidR="006A3C27" w:rsidRPr="00B40DBD">
        <w:rPr>
          <w:rFonts w:eastAsia="Gungsuh"/>
          <w:color w:val="000000"/>
          <w:sz w:val="32"/>
          <w:szCs w:val="32"/>
        </w:rPr>
        <w:t>b, a także trybu pracy komisarzy wyborczych (M.P.</w:t>
      </w:r>
      <w:r w:rsidR="004C3286" w:rsidRPr="00B40DBD">
        <w:rPr>
          <w:rFonts w:eastAsia="Gungsuh"/>
          <w:color w:val="000000"/>
          <w:sz w:val="32"/>
          <w:szCs w:val="32"/>
        </w:rPr>
        <w:t>2018</w:t>
      </w:r>
      <w:r w:rsidR="006A3C27" w:rsidRPr="00B40DBD">
        <w:rPr>
          <w:rFonts w:eastAsia="Gungsuh"/>
          <w:color w:val="000000"/>
          <w:sz w:val="32"/>
          <w:szCs w:val="32"/>
        </w:rPr>
        <w:t>.246</w:t>
      </w:r>
      <w:r w:rsidR="00A92AE7">
        <w:rPr>
          <w:rFonts w:eastAsia="Gungsuh"/>
          <w:color w:val="000000"/>
          <w:sz w:val="32"/>
          <w:szCs w:val="32"/>
        </w:rPr>
        <w:t xml:space="preserve"> oraz z 2020.1211</w:t>
      </w:r>
      <w:r w:rsidR="006A3C27" w:rsidRPr="00B40DBD">
        <w:rPr>
          <w:rFonts w:eastAsia="Gungsuh"/>
          <w:color w:val="000000"/>
          <w:sz w:val="32"/>
          <w:szCs w:val="32"/>
        </w:rPr>
        <w:t>)</w:t>
      </w:r>
      <w:r w:rsidR="00B81B2D" w:rsidRPr="00B40DBD">
        <w:rPr>
          <w:rFonts w:eastAsia="Gungsuh"/>
          <w:color w:val="000000"/>
          <w:sz w:val="32"/>
          <w:szCs w:val="32"/>
        </w:rPr>
        <w:t>,</w:t>
      </w:r>
      <w:r w:rsidR="003C17F0" w:rsidRPr="00B40DBD">
        <w:rPr>
          <w:rFonts w:eastAsia="Gungsuh"/>
          <w:color w:val="000000"/>
          <w:sz w:val="32"/>
          <w:szCs w:val="32"/>
        </w:rPr>
        <w:t xml:space="preserve"> </w:t>
      </w:r>
      <w:r w:rsidR="00FE514D" w:rsidRPr="00B40DBD">
        <w:rPr>
          <w:rFonts w:eastAsia="Gungsuh"/>
          <w:color w:val="000000"/>
          <w:sz w:val="32"/>
          <w:szCs w:val="32"/>
        </w:rPr>
        <w:t>K</w:t>
      </w:r>
      <w:r w:rsidR="00885EA5" w:rsidRPr="00B40DBD">
        <w:rPr>
          <w:rFonts w:eastAsia="Gungsuh"/>
          <w:color w:val="000000"/>
          <w:sz w:val="32"/>
          <w:szCs w:val="32"/>
        </w:rPr>
        <w:t>omisarz</w:t>
      </w:r>
      <w:r w:rsidRPr="00B40DBD">
        <w:rPr>
          <w:rFonts w:eastAsia="Gungsuh"/>
          <w:color w:val="000000"/>
          <w:sz w:val="32"/>
          <w:szCs w:val="32"/>
        </w:rPr>
        <w:t>e</w:t>
      </w:r>
      <w:r w:rsidR="00E60397" w:rsidRPr="00B40DBD">
        <w:rPr>
          <w:rFonts w:eastAsia="Gungsuh"/>
          <w:color w:val="000000"/>
          <w:sz w:val="32"/>
          <w:szCs w:val="32"/>
        </w:rPr>
        <w:t xml:space="preserve"> Wyborczy w </w:t>
      </w:r>
      <w:r w:rsidR="00885EA5" w:rsidRPr="00B40DBD">
        <w:rPr>
          <w:rFonts w:eastAsia="Gungsuh"/>
          <w:color w:val="000000"/>
          <w:sz w:val="32"/>
          <w:szCs w:val="32"/>
        </w:rPr>
        <w:t>Pile</w:t>
      </w:r>
      <w:r w:rsidR="00F51BE4" w:rsidRPr="00B40DBD">
        <w:rPr>
          <w:rFonts w:eastAsia="Gungsuh"/>
          <w:color w:val="000000"/>
          <w:sz w:val="32"/>
          <w:szCs w:val="32"/>
        </w:rPr>
        <w:t xml:space="preserve"> informują</w:t>
      </w:r>
      <w:r w:rsidR="00A92AE7">
        <w:rPr>
          <w:rFonts w:eastAsia="Gungsuh"/>
          <w:color w:val="000000"/>
          <w:sz w:val="32"/>
          <w:szCs w:val="32"/>
        </w:rPr>
        <w:t>,</w:t>
      </w:r>
      <w:r w:rsidR="00A92AE7">
        <w:rPr>
          <w:rFonts w:eastAsia="Gungsuh"/>
          <w:color w:val="000000"/>
          <w:sz w:val="32"/>
          <w:szCs w:val="32"/>
        </w:rPr>
        <w:br/>
      </w:r>
      <w:r w:rsidR="00654166" w:rsidRPr="00B40DBD">
        <w:rPr>
          <w:rFonts w:eastAsia="Gungsuh"/>
          <w:color w:val="000000"/>
          <w:sz w:val="32"/>
          <w:szCs w:val="32"/>
        </w:rPr>
        <w:t xml:space="preserve">iż przyjmują </w:t>
      </w:r>
      <w:r w:rsidR="00F51BE4" w:rsidRPr="00B40DBD">
        <w:rPr>
          <w:rFonts w:eastAsia="Gungsuh"/>
          <w:color w:val="000000"/>
          <w:sz w:val="32"/>
          <w:szCs w:val="32"/>
        </w:rPr>
        <w:t>zgłosze</w:t>
      </w:r>
      <w:r w:rsidR="00654166" w:rsidRPr="00B40DBD">
        <w:rPr>
          <w:rFonts w:eastAsia="Gungsuh"/>
          <w:color w:val="000000"/>
          <w:sz w:val="32"/>
          <w:szCs w:val="32"/>
        </w:rPr>
        <w:t>nia</w:t>
      </w:r>
      <w:r w:rsidR="00F51BE4" w:rsidRPr="00B40DBD">
        <w:rPr>
          <w:rFonts w:eastAsia="Gungsuh"/>
          <w:color w:val="000000"/>
          <w:sz w:val="32"/>
          <w:szCs w:val="32"/>
        </w:rPr>
        <w:t xml:space="preserve"> zamiar</w:t>
      </w:r>
      <w:r w:rsidR="00D135A1" w:rsidRPr="00B40DBD">
        <w:rPr>
          <w:rFonts w:eastAsia="Gungsuh"/>
          <w:color w:val="000000"/>
          <w:sz w:val="32"/>
          <w:szCs w:val="32"/>
        </w:rPr>
        <w:t>u głosowania korespondencyjnego</w:t>
      </w:r>
      <w:r w:rsidR="00654166" w:rsidRPr="00B40DBD">
        <w:rPr>
          <w:rFonts w:eastAsia="Gungsuh"/>
          <w:color w:val="000000"/>
          <w:sz w:val="32"/>
          <w:szCs w:val="32"/>
        </w:rPr>
        <w:t xml:space="preserve"> od</w:t>
      </w:r>
      <w:r w:rsidR="00D135A1" w:rsidRPr="00B40DBD">
        <w:rPr>
          <w:rFonts w:eastAsia="Gungsuh"/>
          <w:color w:val="000000"/>
          <w:sz w:val="32"/>
          <w:szCs w:val="32"/>
        </w:rPr>
        <w:t>:</w:t>
      </w:r>
      <w:r w:rsidR="006A3C27" w:rsidRPr="00B40DBD">
        <w:rPr>
          <w:rFonts w:eastAsia="Gungsuh"/>
          <w:color w:val="000000"/>
          <w:sz w:val="32"/>
          <w:szCs w:val="32"/>
        </w:rPr>
        <w:t xml:space="preserve"> </w:t>
      </w:r>
    </w:p>
    <w:p w14:paraId="6FF99573" w14:textId="77777777" w:rsidR="004C3286" w:rsidRPr="00B40DBD" w:rsidRDefault="00B0799A" w:rsidP="002E6F38">
      <w:pPr>
        <w:pStyle w:val="Nagwek3"/>
        <w:numPr>
          <w:ilvl w:val="0"/>
          <w:numId w:val="2"/>
        </w:numPr>
        <w:shd w:val="clear" w:color="auto" w:fill="FFFFFF"/>
        <w:spacing w:before="0" w:after="120" w:line="288" w:lineRule="atLeast"/>
        <w:ind w:left="295" w:hanging="357"/>
        <w:jc w:val="both"/>
        <w:rPr>
          <w:rStyle w:val="ng-binding"/>
          <w:rFonts w:ascii="Times New Roman" w:hAnsi="Times New Roman" w:cs="Times New Roman"/>
          <w:bCs/>
          <w:color w:val="333333"/>
          <w:sz w:val="32"/>
          <w:szCs w:val="32"/>
        </w:rPr>
      </w:pPr>
      <w:r w:rsidRPr="00B40DBD">
        <w:rPr>
          <w:rFonts w:ascii="Times New Roman" w:eastAsia="Gungsuh" w:hAnsi="Times New Roman" w:cs="Times New Roman"/>
          <w:color w:val="000000"/>
          <w:sz w:val="32"/>
          <w:szCs w:val="32"/>
        </w:rPr>
        <w:t>wyborc</w:t>
      </w:r>
      <w:r w:rsidR="00654166" w:rsidRPr="00B40DBD">
        <w:rPr>
          <w:rFonts w:ascii="Times New Roman" w:eastAsia="Gungsuh" w:hAnsi="Times New Roman" w:cs="Times New Roman"/>
          <w:color w:val="000000"/>
          <w:sz w:val="32"/>
          <w:szCs w:val="32"/>
        </w:rPr>
        <w:t>y</w:t>
      </w:r>
      <w:r w:rsidRPr="00B40DBD">
        <w:rPr>
          <w:rFonts w:ascii="Times New Roman" w:eastAsia="Gungsuh" w:hAnsi="Times New Roman" w:cs="Times New Roman"/>
          <w:color w:val="000000"/>
          <w:sz w:val="32"/>
          <w:szCs w:val="32"/>
        </w:rPr>
        <w:t xml:space="preserve"> niepełnosprawn</w:t>
      </w:r>
      <w:r w:rsidR="002D30E7" w:rsidRPr="00B40DBD">
        <w:rPr>
          <w:rFonts w:ascii="Times New Roman" w:eastAsia="Gungsuh" w:hAnsi="Times New Roman" w:cs="Times New Roman"/>
          <w:color w:val="000000"/>
          <w:sz w:val="32"/>
          <w:szCs w:val="32"/>
        </w:rPr>
        <w:t>ego</w:t>
      </w:r>
      <w:r w:rsidRPr="00B40DBD">
        <w:rPr>
          <w:rFonts w:ascii="Times New Roman" w:eastAsia="Gungsuh" w:hAnsi="Times New Roman" w:cs="Times New Roman"/>
          <w:color w:val="000000"/>
          <w:sz w:val="32"/>
          <w:szCs w:val="32"/>
        </w:rPr>
        <w:t xml:space="preserve"> o znacznym lub umiarkowanym stopniu niepełnosprawności</w:t>
      </w:r>
      <w:r w:rsidR="003C17F0" w:rsidRPr="00B40DBD">
        <w:rPr>
          <w:rFonts w:ascii="Times New Roman" w:eastAsia="Gungsuh" w:hAnsi="Times New Roman" w:cs="Times New Roman"/>
          <w:color w:val="000000"/>
          <w:sz w:val="32"/>
          <w:szCs w:val="32"/>
        </w:rPr>
        <w:br/>
      </w:r>
      <w:r w:rsidRPr="00B40DBD">
        <w:rPr>
          <w:rFonts w:ascii="Times New Roman" w:eastAsia="Gungsuh" w:hAnsi="Times New Roman" w:cs="Times New Roman"/>
          <w:color w:val="000000"/>
          <w:sz w:val="32"/>
          <w:szCs w:val="32"/>
        </w:rPr>
        <w:t>w rozumieni</w:t>
      </w:r>
      <w:r w:rsidR="003F79C0" w:rsidRPr="00B40DBD">
        <w:rPr>
          <w:rFonts w:ascii="Times New Roman" w:eastAsia="Gungsuh" w:hAnsi="Times New Roman" w:cs="Times New Roman"/>
          <w:color w:val="000000"/>
          <w:sz w:val="32"/>
          <w:szCs w:val="32"/>
        </w:rPr>
        <w:t>u ustawy z dnia 27 sierpnia 199</w:t>
      </w:r>
      <w:r w:rsidRPr="00B40DBD">
        <w:rPr>
          <w:rFonts w:ascii="Times New Roman" w:eastAsia="Gungsuh" w:hAnsi="Times New Roman" w:cs="Times New Roman"/>
          <w:color w:val="000000"/>
          <w:sz w:val="32"/>
          <w:szCs w:val="32"/>
        </w:rPr>
        <w:t>7 r. o rehabilitacji zawodowej i społecznej oraz zatrudnianiu osób niepełnosprawnych (</w:t>
      </w:r>
      <w:r w:rsidR="004C3286" w:rsidRPr="00B40DBD">
        <w:rPr>
          <w:rFonts w:ascii="Times New Roman" w:eastAsia="Gungsuh" w:hAnsi="Times New Roman" w:cs="Times New Roman"/>
          <w:color w:val="000000"/>
          <w:sz w:val="32"/>
          <w:szCs w:val="32"/>
        </w:rPr>
        <w:t>Dz.U.</w:t>
      </w:r>
      <w:r w:rsidR="004C3286" w:rsidRPr="00B40DBD">
        <w:rPr>
          <w:rStyle w:val="ng-binding"/>
          <w:rFonts w:ascii="Times New Roman" w:hAnsi="Times New Roman" w:cs="Times New Roman"/>
          <w:bCs/>
          <w:color w:val="333333"/>
          <w:sz w:val="32"/>
          <w:szCs w:val="32"/>
        </w:rPr>
        <w:t>202</w:t>
      </w:r>
      <w:r w:rsidR="00FC4443" w:rsidRPr="00B40DBD">
        <w:rPr>
          <w:rStyle w:val="ng-binding"/>
          <w:rFonts w:ascii="Times New Roman" w:hAnsi="Times New Roman" w:cs="Times New Roman"/>
          <w:bCs/>
          <w:color w:val="333333"/>
          <w:sz w:val="32"/>
          <w:szCs w:val="32"/>
        </w:rPr>
        <w:t>4</w:t>
      </w:r>
      <w:r w:rsidR="004C3286" w:rsidRPr="00B40DBD">
        <w:rPr>
          <w:rStyle w:val="ng-binding"/>
          <w:rFonts w:ascii="Times New Roman" w:hAnsi="Times New Roman" w:cs="Times New Roman"/>
          <w:bCs/>
          <w:color w:val="333333"/>
          <w:sz w:val="32"/>
          <w:szCs w:val="32"/>
        </w:rPr>
        <w:t>.</w:t>
      </w:r>
      <w:r w:rsidR="00FC4443" w:rsidRPr="00B40DBD">
        <w:rPr>
          <w:rStyle w:val="ng-binding"/>
          <w:rFonts w:ascii="Times New Roman" w:hAnsi="Times New Roman" w:cs="Times New Roman"/>
          <w:bCs/>
          <w:color w:val="333333"/>
          <w:sz w:val="32"/>
          <w:szCs w:val="32"/>
        </w:rPr>
        <w:t>44</w:t>
      </w:r>
      <w:r w:rsidR="004C3286" w:rsidRPr="00B40DBD">
        <w:rPr>
          <w:rStyle w:val="ng-binding"/>
          <w:rFonts w:ascii="Times New Roman" w:hAnsi="Times New Roman" w:cs="Times New Roman"/>
          <w:bCs/>
          <w:color w:val="333333"/>
          <w:sz w:val="32"/>
          <w:szCs w:val="32"/>
        </w:rPr>
        <w:t xml:space="preserve"> </w:t>
      </w:r>
      <w:proofErr w:type="spellStart"/>
      <w:r w:rsidR="004C3286" w:rsidRPr="00B40DBD">
        <w:rPr>
          <w:rStyle w:val="ng-binding"/>
          <w:rFonts w:ascii="Times New Roman" w:hAnsi="Times New Roman" w:cs="Times New Roman"/>
          <w:bCs/>
          <w:color w:val="333333"/>
          <w:sz w:val="32"/>
          <w:szCs w:val="32"/>
        </w:rPr>
        <w:t>t.j</w:t>
      </w:r>
      <w:proofErr w:type="spellEnd"/>
      <w:r w:rsidR="004C3286" w:rsidRPr="00B40DBD">
        <w:rPr>
          <w:rStyle w:val="ng-binding"/>
          <w:rFonts w:ascii="Times New Roman" w:hAnsi="Times New Roman" w:cs="Times New Roman"/>
          <w:bCs/>
          <w:color w:val="333333"/>
          <w:sz w:val="32"/>
          <w:szCs w:val="32"/>
        </w:rPr>
        <w:t>.)</w:t>
      </w:r>
      <w:r w:rsidR="0084431B" w:rsidRPr="00B40DBD">
        <w:rPr>
          <w:rStyle w:val="ng-binding"/>
          <w:rFonts w:ascii="Times New Roman" w:hAnsi="Times New Roman" w:cs="Times New Roman"/>
          <w:bCs/>
          <w:color w:val="333333"/>
          <w:sz w:val="32"/>
          <w:szCs w:val="32"/>
        </w:rPr>
        <w:t>;</w:t>
      </w:r>
    </w:p>
    <w:p w14:paraId="54E74633" w14:textId="77777777" w:rsidR="009C10D0" w:rsidRPr="00B40DBD" w:rsidRDefault="002D30E7" w:rsidP="002E6F38">
      <w:pPr>
        <w:pStyle w:val="NormalnyWeb"/>
        <w:numPr>
          <w:ilvl w:val="0"/>
          <w:numId w:val="2"/>
        </w:numPr>
        <w:ind w:left="290" w:hanging="352"/>
        <w:jc w:val="both"/>
        <w:rPr>
          <w:rFonts w:eastAsia="Gungsuh"/>
          <w:color w:val="000000"/>
          <w:sz w:val="32"/>
          <w:szCs w:val="32"/>
        </w:rPr>
      </w:pPr>
      <w:r w:rsidRPr="00B40DBD">
        <w:rPr>
          <w:rFonts w:eastAsia="Gungsuh"/>
          <w:color w:val="000000"/>
          <w:sz w:val="32"/>
          <w:szCs w:val="32"/>
        </w:rPr>
        <w:t>w</w:t>
      </w:r>
      <w:r w:rsidR="009C10D0" w:rsidRPr="00B40DBD">
        <w:rPr>
          <w:rFonts w:eastAsia="Gungsuh"/>
          <w:color w:val="000000"/>
          <w:sz w:val="32"/>
          <w:szCs w:val="32"/>
        </w:rPr>
        <w:t>yborc</w:t>
      </w:r>
      <w:r w:rsidRPr="00B40DBD">
        <w:rPr>
          <w:rFonts w:eastAsia="Gungsuh"/>
          <w:color w:val="000000"/>
          <w:sz w:val="32"/>
          <w:szCs w:val="32"/>
        </w:rPr>
        <w:t>y</w:t>
      </w:r>
      <w:r w:rsidR="009C10D0" w:rsidRPr="00B40DBD">
        <w:rPr>
          <w:rFonts w:eastAsia="Gungsuh"/>
          <w:color w:val="000000"/>
          <w:sz w:val="32"/>
          <w:szCs w:val="32"/>
        </w:rPr>
        <w:t xml:space="preserve"> podlegając</w:t>
      </w:r>
      <w:r w:rsidRPr="00B40DBD">
        <w:rPr>
          <w:rFonts w:eastAsia="Gungsuh"/>
          <w:color w:val="000000"/>
          <w:sz w:val="32"/>
          <w:szCs w:val="32"/>
        </w:rPr>
        <w:t>ego</w:t>
      </w:r>
      <w:r w:rsidR="009C10D0" w:rsidRPr="00B40DBD">
        <w:rPr>
          <w:rFonts w:eastAsia="Gungsuh"/>
          <w:color w:val="000000"/>
          <w:sz w:val="32"/>
          <w:szCs w:val="32"/>
        </w:rPr>
        <w:t xml:space="preserve"> w dniu głosowania obowiązkowej kwarantannie, izolacji</w:t>
      </w:r>
      <w:r w:rsidR="006F27F8" w:rsidRPr="00B40DBD">
        <w:rPr>
          <w:rFonts w:eastAsia="Gungsuh"/>
          <w:color w:val="000000"/>
          <w:sz w:val="32"/>
          <w:szCs w:val="32"/>
        </w:rPr>
        <w:t xml:space="preserve"> </w:t>
      </w:r>
      <w:r w:rsidR="009C10D0" w:rsidRPr="00B40DBD">
        <w:rPr>
          <w:rFonts w:eastAsia="Gungsuh"/>
          <w:color w:val="000000"/>
          <w:sz w:val="32"/>
          <w:szCs w:val="32"/>
        </w:rPr>
        <w:t>lub iz</w:t>
      </w:r>
      <w:r w:rsidR="00654166" w:rsidRPr="00B40DBD">
        <w:rPr>
          <w:rFonts w:eastAsia="Gungsuh"/>
          <w:color w:val="000000"/>
          <w:sz w:val="32"/>
          <w:szCs w:val="32"/>
        </w:rPr>
        <w:t>o</w:t>
      </w:r>
      <w:r w:rsidR="009C10D0" w:rsidRPr="00B40DBD">
        <w:rPr>
          <w:rFonts w:eastAsia="Gungsuh"/>
          <w:color w:val="000000"/>
          <w:sz w:val="32"/>
          <w:szCs w:val="32"/>
        </w:rPr>
        <w:t>lacji</w:t>
      </w:r>
      <w:r w:rsidR="003C17F0" w:rsidRPr="00B40DBD">
        <w:rPr>
          <w:rFonts w:eastAsia="Gungsuh"/>
          <w:color w:val="000000"/>
          <w:sz w:val="32"/>
          <w:szCs w:val="32"/>
        </w:rPr>
        <w:br/>
      </w:r>
      <w:r w:rsidR="00654166" w:rsidRPr="00B40DBD">
        <w:rPr>
          <w:rFonts w:eastAsia="Gungsuh"/>
          <w:color w:val="000000"/>
          <w:sz w:val="32"/>
          <w:szCs w:val="32"/>
        </w:rPr>
        <w:t>w warunkach domowych o których mowa w ustawie z 5 grudnia 2008 r.</w:t>
      </w:r>
      <w:r w:rsidR="006F27F8" w:rsidRPr="00B40DBD">
        <w:rPr>
          <w:rFonts w:eastAsia="Gungsuh"/>
          <w:color w:val="000000"/>
          <w:sz w:val="32"/>
          <w:szCs w:val="32"/>
        </w:rPr>
        <w:t xml:space="preserve"> </w:t>
      </w:r>
      <w:r w:rsidR="00654166" w:rsidRPr="00B40DBD">
        <w:rPr>
          <w:rFonts w:eastAsia="Gungsuh"/>
          <w:color w:val="000000"/>
          <w:sz w:val="32"/>
          <w:szCs w:val="32"/>
        </w:rPr>
        <w:t>o zapobieganiu oraz zwalczaniu zakażeń i chorób</w:t>
      </w:r>
      <w:r w:rsidR="009C10D0" w:rsidRPr="00B40DBD">
        <w:rPr>
          <w:rFonts w:eastAsia="Gungsuh"/>
          <w:color w:val="000000"/>
          <w:sz w:val="32"/>
          <w:szCs w:val="32"/>
        </w:rPr>
        <w:t xml:space="preserve"> </w:t>
      </w:r>
      <w:r w:rsidR="00654166" w:rsidRPr="00B40DBD">
        <w:rPr>
          <w:rFonts w:eastAsia="Gungsuh"/>
          <w:color w:val="000000"/>
          <w:sz w:val="32"/>
          <w:szCs w:val="32"/>
        </w:rPr>
        <w:t>zakaźnych u ludzi (Dz.U.2023.1284)</w:t>
      </w:r>
      <w:r w:rsidR="0084431B" w:rsidRPr="00B40DBD">
        <w:rPr>
          <w:rFonts w:eastAsia="Gungsuh"/>
          <w:color w:val="000000"/>
          <w:sz w:val="32"/>
          <w:szCs w:val="32"/>
        </w:rPr>
        <w:t>;</w:t>
      </w:r>
    </w:p>
    <w:p w14:paraId="477D023F" w14:textId="77777777" w:rsidR="00654166" w:rsidRPr="00B40DBD" w:rsidRDefault="002D30E7" w:rsidP="002E6F38">
      <w:pPr>
        <w:pStyle w:val="NormalnyWeb"/>
        <w:numPr>
          <w:ilvl w:val="0"/>
          <w:numId w:val="2"/>
        </w:numPr>
        <w:ind w:left="284" w:hanging="349"/>
        <w:jc w:val="both"/>
        <w:rPr>
          <w:rFonts w:eastAsia="Gungsuh"/>
          <w:color w:val="000000"/>
          <w:sz w:val="32"/>
          <w:szCs w:val="32"/>
        </w:rPr>
      </w:pPr>
      <w:r w:rsidRPr="00B40DBD">
        <w:rPr>
          <w:rFonts w:eastAsia="Gungsuh"/>
          <w:color w:val="000000"/>
          <w:sz w:val="32"/>
          <w:szCs w:val="32"/>
        </w:rPr>
        <w:t>w</w:t>
      </w:r>
      <w:r w:rsidR="00654166" w:rsidRPr="00B40DBD">
        <w:rPr>
          <w:rFonts w:eastAsia="Gungsuh"/>
          <w:color w:val="000000"/>
          <w:sz w:val="32"/>
          <w:szCs w:val="32"/>
        </w:rPr>
        <w:t>yborc</w:t>
      </w:r>
      <w:r w:rsidRPr="00B40DBD">
        <w:rPr>
          <w:rFonts w:eastAsia="Gungsuh"/>
          <w:color w:val="000000"/>
          <w:sz w:val="32"/>
          <w:szCs w:val="32"/>
        </w:rPr>
        <w:t>y</w:t>
      </w:r>
      <w:r w:rsidR="00654166" w:rsidRPr="00B40DBD">
        <w:rPr>
          <w:rFonts w:eastAsia="Gungsuh"/>
          <w:color w:val="000000"/>
          <w:sz w:val="32"/>
          <w:szCs w:val="32"/>
        </w:rPr>
        <w:t>, który najpóźniej w dniu głosowania kończy 60 lat.</w:t>
      </w:r>
    </w:p>
    <w:p w14:paraId="21CBFE0F" w14:textId="77777777" w:rsidR="0084431B" w:rsidRPr="00B40DBD" w:rsidRDefault="0084431B" w:rsidP="002E6F38">
      <w:pPr>
        <w:pStyle w:val="NormalnyWeb"/>
        <w:ind w:left="284"/>
        <w:jc w:val="both"/>
        <w:rPr>
          <w:rFonts w:eastAsia="Gungsuh"/>
          <w:color w:val="000000"/>
          <w:sz w:val="32"/>
          <w:szCs w:val="32"/>
        </w:rPr>
      </w:pPr>
    </w:p>
    <w:p w14:paraId="29DE50C1" w14:textId="77777777" w:rsidR="006263BF" w:rsidRPr="00B40DBD" w:rsidRDefault="00F01E93" w:rsidP="00DA7BAB">
      <w:pPr>
        <w:pStyle w:val="NormalnyWeb"/>
        <w:jc w:val="both"/>
        <w:rPr>
          <w:rFonts w:eastAsia="Gungsuh"/>
          <w:color w:val="000000"/>
          <w:sz w:val="32"/>
          <w:szCs w:val="32"/>
        </w:rPr>
      </w:pPr>
      <w:r w:rsidRPr="00B40DBD">
        <w:rPr>
          <w:rFonts w:eastAsia="Gungsuh"/>
          <w:color w:val="000000"/>
          <w:sz w:val="32"/>
          <w:szCs w:val="32"/>
        </w:rPr>
        <w:t>Zgłoszenia</w:t>
      </w:r>
      <w:r w:rsidR="00B0799A" w:rsidRPr="00B40DBD">
        <w:rPr>
          <w:rFonts w:eastAsia="Gungsuh"/>
          <w:color w:val="000000"/>
          <w:sz w:val="32"/>
          <w:szCs w:val="32"/>
        </w:rPr>
        <w:t xml:space="preserve"> zamiaru</w:t>
      </w:r>
      <w:r w:rsidR="00F51BE4" w:rsidRPr="00B40DBD">
        <w:rPr>
          <w:rFonts w:eastAsia="Gungsuh"/>
          <w:color w:val="000000"/>
          <w:sz w:val="32"/>
          <w:szCs w:val="32"/>
        </w:rPr>
        <w:t xml:space="preserve"> głosowania korespondencyjnego </w:t>
      </w:r>
      <w:r w:rsidR="00885EA5" w:rsidRPr="00B40DBD">
        <w:rPr>
          <w:rFonts w:eastAsia="Gungsuh"/>
          <w:color w:val="000000"/>
          <w:sz w:val="32"/>
          <w:szCs w:val="32"/>
        </w:rPr>
        <w:t>przyjmowane będą w siedzibie Delegatury Krajowego Biura Wyborczego</w:t>
      </w:r>
      <w:r w:rsidR="00F51BE4" w:rsidRPr="00B40DBD">
        <w:rPr>
          <w:rFonts w:eastAsia="Gungsuh"/>
          <w:color w:val="000000"/>
          <w:sz w:val="32"/>
          <w:szCs w:val="32"/>
        </w:rPr>
        <w:t xml:space="preserve"> </w:t>
      </w:r>
      <w:r w:rsidR="002D3B3C" w:rsidRPr="00B40DBD">
        <w:rPr>
          <w:rFonts w:eastAsia="Gungsuh"/>
          <w:color w:val="000000"/>
          <w:sz w:val="32"/>
          <w:szCs w:val="32"/>
        </w:rPr>
        <w:t>w</w:t>
      </w:r>
      <w:r w:rsidR="00885EA5" w:rsidRPr="00B40DBD">
        <w:rPr>
          <w:rFonts w:eastAsia="Gungsuh"/>
          <w:color w:val="000000"/>
          <w:sz w:val="32"/>
          <w:szCs w:val="32"/>
        </w:rPr>
        <w:t xml:space="preserve"> Pile,</w:t>
      </w:r>
      <w:r w:rsidRPr="00B40DBD">
        <w:rPr>
          <w:rFonts w:eastAsia="Gungsuh"/>
          <w:color w:val="000000"/>
          <w:sz w:val="32"/>
          <w:szCs w:val="32"/>
        </w:rPr>
        <w:t xml:space="preserve"> </w:t>
      </w:r>
      <w:r w:rsidR="004C3286" w:rsidRPr="00B40DBD">
        <w:rPr>
          <w:rFonts w:eastAsia="Gungsuh"/>
          <w:color w:val="000000"/>
          <w:sz w:val="32"/>
          <w:szCs w:val="32"/>
        </w:rPr>
        <w:t>aleja</w:t>
      </w:r>
      <w:r w:rsidR="00885EA5" w:rsidRPr="00B40DBD">
        <w:rPr>
          <w:rFonts w:eastAsia="Gungsuh"/>
          <w:color w:val="000000"/>
          <w:sz w:val="32"/>
          <w:szCs w:val="32"/>
        </w:rPr>
        <w:t xml:space="preserve"> Niepodległości 33/35,pokój nr 34</w:t>
      </w:r>
      <w:r w:rsidR="006263BF" w:rsidRPr="00B40DBD">
        <w:rPr>
          <w:rFonts w:eastAsia="Gungsuh"/>
          <w:color w:val="000000"/>
          <w:sz w:val="32"/>
          <w:szCs w:val="32"/>
        </w:rPr>
        <w:t xml:space="preserve">, telefon </w:t>
      </w:r>
      <w:r w:rsidR="00885EA5" w:rsidRPr="00B40DBD">
        <w:rPr>
          <w:rFonts w:eastAsia="Gungsuh"/>
          <w:b/>
          <w:bCs/>
          <w:color w:val="000000"/>
          <w:sz w:val="32"/>
          <w:szCs w:val="32"/>
        </w:rPr>
        <w:t xml:space="preserve"> </w:t>
      </w:r>
      <w:r w:rsidR="00F51BE4" w:rsidRPr="00B40DBD">
        <w:rPr>
          <w:rFonts w:eastAsia="Gungsuh"/>
          <w:color w:val="000000"/>
          <w:sz w:val="32"/>
          <w:szCs w:val="32"/>
        </w:rPr>
        <w:t>67 215 28 80, fax 67 212 07 32</w:t>
      </w:r>
      <w:r w:rsidR="000434B8" w:rsidRPr="00B40DBD">
        <w:rPr>
          <w:rFonts w:eastAsia="Gungsuh"/>
          <w:color w:val="000000"/>
          <w:sz w:val="32"/>
          <w:szCs w:val="32"/>
        </w:rPr>
        <w:t xml:space="preserve"> </w:t>
      </w:r>
    </w:p>
    <w:p w14:paraId="50CCC4A5" w14:textId="77777777" w:rsidR="00B40DBD" w:rsidRDefault="00B40DBD" w:rsidP="004C3286">
      <w:pPr>
        <w:pStyle w:val="NormalnyWeb"/>
        <w:spacing w:line="276" w:lineRule="auto"/>
        <w:ind w:left="720"/>
        <w:jc w:val="center"/>
        <w:rPr>
          <w:b/>
          <w:sz w:val="32"/>
          <w:szCs w:val="32"/>
        </w:rPr>
      </w:pPr>
    </w:p>
    <w:p w14:paraId="5AA0C12F" w14:textId="77777777" w:rsidR="004C3286" w:rsidRDefault="002D30E7" w:rsidP="004C3286">
      <w:pPr>
        <w:pStyle w:val="NormalnyWeb"/>
        <w:spacing w:line="276" w:lineRule="auto"/>
        <w:ind w:left="720"/>
        <w:jc w:val="center"/>
        <w:rPr>
          <w:b/>
          <w:sz w:val="32"/>
          <w:szCs w:val="32"/>
        </w:rPr>
      </w:pPr>
      <w:r w:rsidRPr="00B40DBD">
        <w:rPr>
          <w:b/>
          <w:sz w:val="32"/>
          <w:szCs w:val="32"/>
        </w:rPr>
        <w:t xml:space="preserve">najpóźniej do dnia </w:t>
      </w:r>
      <w:r w:rsidR="002F127D">
        <w:rPr>
          <w:b/>
          <w:sz w:val="32"/>
          <w:szCs w:val="32"/>
        </w:rPr>
        <w:t>27 maja</w:t>
      </w:r>
      <w:r w:rsidR="00FC4443" w:rsidRPr="00B40DBD">
        <w:rPr>
          <w:b/>
          <w:sz w:val="32"/>
          <w:szCs w:val="32"/>
        </w:rPr>
        <w:t xml:space="preserve"> 2024</w:t>
      </w:r>
      <w:r w:rsidRPr="00B40DBD">
        <w:rPr>
          <w:b/>
          <w:sz w:val="32"/>
          <w:szCs w:val="32"/>
        </w:rPr>
        <w:t xml:space="preserve"> r.,</w:t>
      </w:r>
    </w:p>
    <w:p w14:paraId="642020B5" w14:textId="77777777" w:rsidR="00B40DBD" w:rsidRPr="00B40DBD" w:rsidRDefault="00B40DBD" w:rsidP="004C3286">
      <w:pPr>
        <w:pStyle w:val="NormalnyWeb"/>
        <w:spacing w:line="276" w:lineRule="auto"/>
        <w:ind w:left="720"/>
        <w:jc w:val="center"/>
        <w:rPr>
          <w:b/>
          <w:sz w:val="32"/>
          <w:szCs w:val="32"/>
        </w:rPr>
      </w:pPr>
    </w:p>
    <w:p w14:paraId="3F93AA87" w14:textId="77777777" w:rsidR="002D30E7" w:rsidRPr="00B40DBD" w:rsidRDefault="002D30E7" w:rsidP="00DA7BAB">
      <w:pPr>
        <w:pStyle w:val="NormalnyWeb"/>
        <w:spacing w:line="276" w:lineRule="auto"/>
        <w:jc w:val="both"/>
        <w:rPr>
          <w:sz w:val="32"/>
          <w:szCs w:val="32"/>
        </w:rPr>
      </w:pPr>
      <w:r w:rsidRPr="00B40DBD">
        <w:rPr>
          <w:sz w:val="32"/>
          <w:szCs w:val="32"/>
        </w:rPr>
        <w:t>z wyjątkiem wyborcy podlegającego w dniu głosowania obowiązkowej kwarantannie, izolacji lub izolacji</w:t>
      </w:r>
      <w:r w:rsidR="00B40DBD">
        <w:rPr>
          <w:sz w:val="32"/>
          <w:szCs w:val="32"/>
        </w:rPr>
        <w:br/>
      </w:r>
      <w:r w:rsidRPr="00B40DBD">
        <w:rPr>
          <w:sz w:val="32"/>
          <w:szCs w:val="32"/>
        </w:rPr>
        <w:t xml:space="preserve">w warunkach domowych, który zamiar głosowania zgłasza do dnia </w:t>
      </w:r>
      <w:r w:rsidR="00290B84">
        <w:rPr>
          <w:sz w:val="32"/>
          <w:szCs w:val="32"/>
        </w:rPr>
        <w:t>4 czerwca</w:t>
      </w:r>
      <w:r w:rsidR="00FC4443" w:rsidRPr="00B40DBD">
        <w:rPr>
          <w:sz w:val="32"/>
          <w:szCs w:val="32"/>
        </w:rPr>
        <w:t xml:space="preserve"> 2024</w:t>
      </w:r>
      <w:r w:rsidRPr="00B40DBD">
        <w:rPr>
          <w:sz w:val="32"/>
          <w:szCs w:val="32"/>
        </w:rPr>
        <w:t xml:space="preserve"> r.</w:t>
      </w:r>
    </w:p>
    <w:p w14:paraId="1F01D0AA" w14:textId="77777777" w:rsidR="006F27F8" w:rsidRPr="00B40DBD" w:rsidRDefault="006F27F8" w:rsidP="00336C6C">
      <w:pPr>
        <w:pStyle w:val="USTustnpkodeksu"/>
        <w:spacing w:after="120" w:line="240" w:lineRule="auto"/>
        <w:ind w:firstLine="0"/>
        <w:rPr>
          <w:rFonts w:ascii="Times New Roman" w:hAnsi="Times New Roman" w:cs="Times New Roman"/>
          <w:sz w:val="32"/>
          <w:szCs w:val="32"/>
        </w:rPr>
      </w:pPr>
      <w:r w:rsidRPr="00B40DBD">
        <w:rPr>
          <w:rFonts w:ascii="Times New Roman" w:hAnsi="Times New Roman" w:cs="Times New Roman"/>
          <w:sz w:val="32"/>
          <w:szCs w:val="32"/>
        </w:rPr>
        <w:t>Zgłoszenie może być dokonane:</w:t>
      </w:r>
    </w:p>
    <w:p w14:paraId="23AED882" w14:textId="77777777" w:rsidR="006F27F8" w:rsidRPr="00B40DBD" w:rsidRDefault="006F27F8" w:rsidP="00336C6C">
      <w:pPr>
        <w:pStyle w:val="ZLITPKTzmpktliter"/>
        <w:numPr>
          <w:ilvl w:val="0"/>
          <w:numId w:val="3"/>
        </w:numPr>
        <w:spacing w:after="120" w:line="240" w:lineRule="auto"/>
        <w:ind w:left="357" w:hanging="357"/>
        <w:rPr>
          <w:rFonts w:ascii="Times New Roman" w:hAnsi="Times New Roman" w:cs="Times New Roman"/>
          <w:sz w:val="32"/>
          <w:szCs w:val="32"/>
        </w:rPr>
      </w:pPr>
      <w:r w:rsidRPr="00B40DBD">
        <w:rPr>
          <w:rFonts w:ascii="Times New Roman" w:hAnsi="Times New Roman" w:cs="Times New Roman"/>
          <w:sz w:val="32"/>
          <w:szCs w:val="32"/>
        </w:rPr>
        <w:t>ustnie;</w:t>
      </w:r>
    </w:p>
    <w:p w14:paraId="05B4C966" w14:textId="77777777" w:rsidR="006F27F8" w:rsidRPr="00B40DBD" w:rsidRDefault="006F27F8" w:rsidP="00336C6C">
      <w:pPr>
        <w:pStyle w:val="ZLITPKTzmpktliter"/>
        <w:numPr>
          <w:ilvl w:val="0"/>
          <w:numId w:val="3"/>
        </w:numPr>
        <w:spacing w:after="120" w:line="240" w:lineRule="auto"/>
        <w:ind w:left="357" w:hanging="357"/>
        <w:rPr>
          <w:rFonts w:ascii="Times New Roman" w:hAnsi="Times New Roman" w:cs="Times New Roman"/>
          <w:sz w:val="32"/>
          <w:szCs w:val="32"/>
        </w:rPr>
      </w:pPr>
      <w:r w:rsidRPr="00B40DBD">
        <w:rPr>
          <w:rFonts w:ascii="Times New Roman" w:hAnsi="Times New Roman" w:cs="Times New Roman"/>
          <w:sz w:val="32"/>
          <w:szCs w:val="32"/>
        </w:rPr>
        <w:t>na piśmie utrwalonym w postaci:</w:t>
      </w:r>
    </w:p>
    <w:p w14:paraId="039EFD30" w14:textId="77777777" w:rsidR="006F27F8" w:rsidRPr="00B40DBD" w:rsidRDefault="006F27F8" w:rsidP="00DA7BAB">
      <w:pPr>
        <w:pStyle w:val="ZLITLITwPKTzmlitwpktliter"/>
        <w:numPr>
          <w:ilvl w:val="1"/>
          <w:numId w:val="3"/>
        </w:numPr>
        <w:spacing w:after="120" w:line="240" w:lineRule="auto"/>
        <w:ind w:left="357" w:hanging="357"/>
        <w:rPr>
          <w:rFonts w:ascii="Times New Roman" w:hAnsi="Times New Roman" w:cs="Times New Roman"/>
          <w:sz w:val="32"/>
          <w:szCs w:val="32"/>
        </w:rPr>
      </w:pPr>
      <w:r w:rsidRPr="00B40DBD">
        <w:rPr>
          <w:rFonts w:ascii="Times New Roman" w:hAnsi="Times New Roman" w:cs="Times New Roman"/>
          <w:sz w:val="32"/>
          <w:szCs w:val="32"/>
        </w:rPr>
        <w:t>papierowej, opatrzonym własnoręcznym podpisem,</w:t>
      </w:r>
    </w:p>
    <w:p w14:paraId="0563D795" w14:textId="77777777" w:rsidR="006F27F8" w:rsidRPr="00B40DBD" w:rsidRDefault="006F27F8" w:rsidP="00DA7BAB">
      <w:pPr>
        <w:pStyle w:val="ZLITLITwPKTzmlitwpktliter"/>
        <w:numPr>
          <w:ilvl w:val="1"/>
          <w:numId w:val="3"/>
        </w:numPr>
        <w:spacing w:after="120" w:line="240" w:lineRule="auto"/>
        <w:ind w:left="357" w:hanging="357"/>
        <w:rPr>
          <w:rFonts w:ascii="Times New Roman" w:hAnsi="Times New Roman" w:cs="Times New Roman"/>
          <w:sz w:val="32"/>
          <w:szCs w:val="32"/>
        </w:rPr>
      </w:pPr>
      <w:r w:rsidRPr="00B40DBD">
        <w:rPr>
          <w:rFonts w:ascii="Times New Roman" w:hAnsi="Times New Roman" w:cs="Times New Roman"/>
          <w:sz w:val="32"/>
          <w:szCs w:val="32"/>
        </w:rPr>
        <w:t>elektronicznej, opatrzonym kwalifikowanym podpisem elektronicznym, podpisem zaufanym</w:t>
      </w:r>
      <w:r w:rsidR="00B40DBD">
        <w:rPr>
          <w:rFonts w:ascii="Times New Roman" w:hAnsi="Times New Roman" w:cs="Times New Roman"/>
          <w:sz w:val="32"/>
          <w:szCs w:val="32"/>
        </w:rPr>
        <w:br/>
      </w:r>
      <w:r w:rsidRPr="00B40DBD">
        <w:rPr>
          <w:rFonts w:ascii="Times New Roman" w:hAnsi="Times New Roman" w:cs="Times New Roman"/>
          <w:sz w:val="32"/>
          <w:szCs w:val="32"/>
        </w:rPr>
        <w:t xml:space="preserve">albo podpisem osobistym, przy użyciu usługi elektronicznej udostępnionej przez ministra właściwego do spraw </w:t>
      </w:r>
      <w:r w:rsidRPr="00B40DBD">
        <w:rPr>
          <w:rFonts w:ascii="Times New Roman" w:hAnsi="Times New Roman" w:cs="Times New Roman"/>
          <w:spacing w:val="-2"/>
          <w:sz w:val="32"/>
          <w:szCs w:val="32"/>
        </w:rPr>
        <w:t>informatyzacji, po uwierzytelnieniu tej osoby w sposób określony w art. 20a ust. 1 ustawy z dnia 17 lutego</w:t>
      </w:r>
      <w:r w:rsidRPr="00B40DBD">
        <w:rPr>
          <w:rFonts w:ascii="Times New Roman" w:hAnsi="Times New Roman" w:cs="Times New Roman"/>
          <w:sz w:val="32"/>
          <w:szCs w:val="32"/>
        </w:rPr>
        <w:t xml:space="preserve"> 2005 r. o informatyzacji działalności podmiotów realizujących zadania publiczne;</w:t>
      </w:r>
    </w:p>
    <w:p w14:paraId="62522AFF" w14:textId="77777777" w:rsidR="006F27F8" w:rsidRPr="00B40DBD" w:rsidRDefault="006F27F8" w:rsidP="00336C6C">
      <w:pPr>
        <w:pStyle w:val="ZLITPKTzmpktliter"/>
        <w:numPr>
          <w:ilvl w:val="0"/>
          <w:numId w:val="3"/>
        </w:numPr>
        <w:spacing w:after="120" w:line="240" w:lineRule="auto"/>
        <w:ind w:left="357" w:hanging="357"/>
        <w:rPr>
          <w:rFonts w:ascii="Times New Roman" w:hAnsi="Times New Roman" w:cs="Times New Roman"/>
          <w:sz w:val="32"/>
          <w:szCs w:val="32"/>
        </w:rPr>
      </w:pPr>
      <w:r w:rsidRPr="00B40DBD">
        <w:rPr>
          <w:rFonts w:ascii="Times New Roman" w:hAnsi="Times New Roman" w:cs="Times New Roman"/>
          <w:sz w:val="32"/>
          <w:szCs w:val="32"/>
        </w:rPr>
        <w:t>telefonicznie – w przypadku wyborcy niepełnosprawnego oraz wyborcy podlegającego w dniu głosowania obowiązkowej kwarantannie, izolacji lub izolacji w warunkach domowych.</w:t>
      </w:r>
    </w:p>
    <w:p w14:paraId="05485780" w14:textId="77777777" w:rsidR="002E6F38" w:rsidRPr="00B40DBD" w:rsidRDefault="00336C6C" w:rsidP="004C3286">
      <w:pPr>
        <w:pStyle w:val="NormalnyWeb"/>
        <w:ind w:left="284"/>
        <w:jc w:val="both"/>
        <w:rPr>
          <w:rFonts w:eastAsia="Gungsuh"/>
          <w:color w:val="000000"/>
          <w:sz w:val="32"/>
          <w:szCs w:val="32"/>
        </w:rPr>
      </w:pPr>
      <w:r w:rsidRPr="00B40DBD">
        <w:rPr>
          <w:rFonts w:eastAsia="Gungsuh"/>
          <w:color w:val="000000"/>
          <w:sz w:val="32"/>
          <w:szCs w:val="32"/>
        </w:rPr>
        <w:t>W zgłoszeniu podaje się</w:t>
      </w:r>
      <w:r w:rsidR="00B0799A" w:rsidRPr="00B40DBD">
        <w:rPr>
          <w:rFonts w:eastAsia="Gungsuh"/>
          <w:color w:val="000000"/>
          <w:sz w:val="32"/>
          <w:szCs w:val="32"/>
        </w:rPr>
        <w:t>: nazwisko, imię (imiona), imię ojca, datę urodzenia, numer ewidencyjny PESEL, oznaczenie wyborów, których dotyczy zgłoszenie oraz wskazanie adresu, na który ma być wysłany pakiet wyborczy</w:t>
      </w:r>
      <w:r w:rsidR="002E6F38" w:rsidRPr="00B40DBD">
        <w:rPr>
          <w:rFonts w:eastAsia="Gungsuh"/>
          <w:color w:val="000000"/>
          <w:sz w:val="32"/>
          <w:szCs w:val="32"/>
        </w:rPr>
        <w:t>.</w:t>
      </w:r>
    </w:p>
    <w:p w14:paraId="43517B54" w14:textId="77777777" w:rsidR="00F37005" w:rsidRPr="00B40DBD" w:rsidRDefault="006A3C27" w:rsidP="004C3286">
      <w:pPr>
        <w:pStyle w:val="NormalnyWeb"/>
        <w:spacing w:line="276" w:lineRule="auto"/>
        <w:ind w:left="255"/>
        <w:jc w:val="both"/>
        <w:rPr>
          <w:rFonts w:eastAsia="Gungsuh"/>
          <w:color w:val="000000"/>
          <w:sz w:val="32"/>
          <w:szCs w:val="32"/>
        </w:rPr>
      </w:pPr>
      <w:r w:rsidRPr="00B40DBD">
        <w:rPr>
          <w:rFonts w:eastAsia="Gungsuh"/>
          <w:color w:val="000000"/>
          <w:sz w:val="32"/>
          <w:szCs w:val="32"/>
        </w:rPr>
        <w:t>D</w:t>
      </w:r>
      <w:r w:rsidR="00F37005" w:rsidRPr="00B40DBD">
        <w:rPr>
          <w:rFonts w:eastAsia="Gungsuh"/>
          <w:color w:val="000000"/>
          <w:sz w:val="32"/>
          <w:szCs w:val="32"/>
        </w:rPr>
        <w:t xml:space="preserve">o zgłoszenia </w:t>
      </w:r>
      <w:r w:rsidR="002D30E7" w:rsidRPr="00B40DBD">
        <w:rPr>
          <w:rFonts w:eastAsia="Gungsuh"/>
          <w:color w:val="000000"/>
          <w:sz w:val="32"/>
          <w:szCs w:val="32"/>
        </w:rPr>
        <w:t xml:space="preserve">wyborca niepełnosprawny </w:t>
      </w:r>
      <w:r w:rsidR="00F37005" w:rsidRPr="00B40DBD">
        <w:rPr>
          <w:rFonts w:eastAsia="Gungsuh"/>
          <w:color w:val="000000"/>
          <w:sz w:val="32"/>
          <w:szCs w:val="32"/>
        </w:rPr>
        <w:t>dołącz</w:t>
      </w:r>
      <w:r w:rsidR="002D30E7" w:rsidRPr="00B40DBD">
        <w:rPr>
          <w:rFonts w:eastAsia="Gungsuh"/>
          <w:color w:val="000000"/>
          <w:sz w:val="32"/>
          <w:szCs w:val="32"/>
        </w:rPr>
        <w:t>a</w:t>
      </w:r>
      <w:r w:rsidR="00F37005" w:rsidRPr="00B40DBD">
        <w:rPr>
          <w:rFonts w:eastAsia="Gungsuh"/>
          <w:color w:val="000000"/>
          <w:sz w:val="32"/>
          <w:szCs w:val="32"/>
        </w:rPr>
        <w:t xml:space="preserve"> kopię aktualnego</w:t>
      </w:r>
      <w:r w:rsidR="004C3286" w:rsidRPr="00B40DBD">
        <w:rPr>
          <w:rFonts w:eastAsia="Gungsuh"/>
          <w:color w:val="000000"/>
          <w:sz w:val="32"/>
          <w:szCs w:val="32"/>
        </w:rPr>
        <w:t xml:space="preserve"> </w:t>
      </w:r>
      <w:r w:rsidR="00F37005" w:rsidRPr="00B40DBD">
        <w:rPr>
          <w:rFonts w:eastAsia="Gungsuh"/>
          <w:color w:val="000000"/>
          <w:sz w:val="32"/>
          <w:szCs w:val="32"/>
        </w:rPr>
        <w:t>orzeczenia</w:t>
      </w:r>
      <w:r w:rsidR="006263BF" w:rsidRPr="00B40DBD">
        <w:rPr>
          <w:rFonts w:eastAsia="Gungsuh"/>
          <w:color w:val="000000"/>
          <w:sz w:val="32"/>
          <w:szCs w:val="32"/>
        </w:rPr>
        <w:t xml:space="preserve"> </w:t>
      </w:r>
      <w:r w:rsidR="00F37005" w:rsidRPr="00B40DBD">
        <w:rPr>
          <w:rFonts w:eastAsia="Gungsuh"/>
          <w:color w:val="000000"/>
          <w:sz w:val="32"/>
          <w:szCs w:val="32"/>
        </w:rPr>
        <w:t>właściwego organu</w:t>
      </w:r>
      <w:r w:rsidR="004C3286" w:rsidRPr="00B40DBD">
        <w:rPr>
          <w:rFonts w:eastAsia="Gungsuh"/>
          <w:color w:val="000000"/>
          <w:sz w:val="32"/>
          <w:szCs w:val="32"/>
        </w:rPr>
        <w:t xml:space="preserve"> </w:t>
      </w:r>
      <w:r w:rsidR="00F37005" w:rsidRPr="00B40DBD">
        <w:rPr>
          <w:rFonts w:eastAsia="Gungsuh"/>
          <w:color w:val="000000"/>
          <w:sz w:val="32"/>
          <w:szCs w:val="32"/>
        </w:rPr>
        <w:t xml:space="preserve">orzekającego o ustaleniu stopnia niepełnosprawności. </w:t>
      </w:r>
    </w:p>
    <w:p w14:paraId="27F51757" w14:textId="77777777" w:rsidR="003C17F0" w:rsidRPr="00B40DBD" w:rsidRDefault="003C17F0" w:rsidP="004C3286">
      <w:pPr>
        <w:pStyle w:val="NormalnyWeb"/>
        <w:spacing w:line="276" w:lineRule="auto"/>
        <w:ind w:left="255"/>
        <w:jc w:val="both"/>
        <w:rPr>
          <w:rFonts w:eastAsia="Gungsuh"/>
          <w:color w:val="000000"/>
          <w:sz w:val="32"/>
          <w:szCs w:val="32"/>
        </w:rPr>
      </w:pPr>
    </w:p>
    <w:tbl>
      <w:tblPr>
        <w:tblStyle w:val="Tabela-Siatka"/>
        <w:tblpPr w:leftFromText="141" w:rightFromText="141" w:vertAnchor="text" w:horzAnchor="page" w:tblpX="4021" w:tblpY="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B40DBD" w:rsidRPr="00B40DBD" w14:paraId="0824A57A" w14:textId="77777777" w:rsidTr="00B40DBD">
        <w:trPr>
          <w:trHeight w:val="1103"/>
        </w:trPr>
        <w:tc>
          <w:tcPr>
            <w:tcW w:w="4253" w:type="dxa"/>
          </w:tcPr>
          <w:p w14:paraId="008D2593" w14:textId="77777777" w:rsidR="00B40DBD" w:rsidRPr="00B40DBD" w:rsidRDefault="00B40DBD" w:rsidP="00B40DBD">
            <w:pPr>
              <w:jc w:val="center"/>
              <w:rPr>
                <w:rFonts w:eastAsia="Gungsuh"/>
                <w:sz w:val="32"/>
                <w:szCs w:val="32"/>
              </w:rPr>
            </w:pPr>
            <w:r w:rsidRPr="00B40DBD">
              <w:rPr>
                <w:rFonts w:eastAsia="Gungsuh"/>
                <w:sz w:val="32"/>
                <w:szCs w:val="32"/>
              </w:rPr>
              <w:t>Komisarz Wyborczy</w:t>
            </w:r>
          </w:p>
          <w:p w14:paraId="41E71806" w14:textId="77777777" w:rsidR="00B40DBD" w:rsidRPr="00B40DBD" w:rsidRDefault="00B40DBD" w:rsidP="00B40DBD">
            <w:pPr>
              <w:jc w:val="center"/>
              <w:rPr>
                <w:rFonts w:eastAsia="Gungsuh"/>
                <w:sz w:val="32"/>
                <w:szCs w:val="32"/>
              </w:rPr>
            </w:pPr>
            <w:r w:rsidRPr="00B40DBD">
              <w:rPr>
                <w:rFonts w:eastAsia="Gungsuh"/>
                <w:sz w:val="32"/>
                <w:szCs w:val="32"/>
              </w:rPr>
              <w:t>w Pile II</w:t>
            </w:r>
          </w:p>
          <w:p w14:paraId="59916AAE" w14:textId="77777777" w:rsidR="00B40DBD" w:rsidRPr="00B40DBD" w:rsidRDefault="00B40DBD" w:rsidP="00B40DBD">
            <w:pPr>
              <w:jc w:val="center"/>
              <w:rPr>
                <w:rFonts w:eastAsia="Gungsuh"/>
                <w:sz w:val="32"/>
                <w:szCs w:val="32"/>
              </w:rPr>
            </w:pPr>
          </w:p>
          <w:p w14:paraId="3AB68BF9" w14:textId="77777777" w:rsidR="00B40DBD" w:rsidRPr="00B40DBD" w:rsidRDefault="00DA7BAB" w:rsidP="00B40DBD">
            <w:pPr>
              <w:jc w:val="center"/>
              <w:rPr>
                <w:rFonts w:eastAsia="Gungsuh"/>
                <w:sz w:val="32"/>
                <w:szCs w:val="32"/>
              </w:rPr>
            </w:pPr>
            <w:r>
              <w:rPr>
                <w:rFonts w:eastAsia="Gungsuh"/>
                <w:sz w:val="32"/>
                <w:szCs w:val="32"/>
              </w:rPr>
              <w:t>(-)</w:t>
            </w:r>
            <w:r w:rsidR="006272D1">
              <w:rPr>
                <w:rFonts w:eastAsia="Gungsuh"/>
                <w:sz w:val="32"/>
                <w:szCs w:val="32"/>
              </w:rPr>
              <w:t xml:space="preserve"> </w:t>
            </w:r>
            <w:r w:rsidR="00B40DBD" w:rsidRPr="00B40DBD">
              <w:rPr>
                <w:rFonts w:eastAsia="Gungsuh"/>
                <w:sz w:val="32"/>
                <w:szCs w:val="32"/>
              </w:rPr>
              <w:t>Roma Dworzańska-Schulz</w:t>
            </w:r>
          </w:p>
        </w:tc>
      </w:tr>
    </w:tbl>
    <w:tbl>
      <w:tblPr>
        <w:tblStyle w:val="Tabela-Siatka"/>
        <w:tblpPr w:leftFromText="141" w:rightFromText="141" w:vertAnchor="text" w:horzAnchor="page" w:tblpX="10291" w:tblpY="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</w:tblGrid>
      <w:tr w:rsidR="00B40DBD" w:rsidRPr="00B40DBD" w14:paraId="46A26849" w14:textId="77777777" w:rsidTr="00B40DBD">
        <w:trPr>
          <w:trHeight w:val="875"/>
        </w:trPr>
        <w:tc>
          <w:tcPr>
            <w:tcW w:w="3208" w:type="dxa"/>
          </w:tcPr>
          <w:p w14:paraId="00ED00E2" w14:textId="77777777" w:rsidR="00B40DBD" w:rsidRPr="00B40DBD" w:rsidRDefault="00B40DBD" w:rsidP="00B40DBD">
            <w:pPr>
              <w:jc w:val="center"/>
              <w:rPr>
                <w:rFonts w:eastAsia="Gungsuh"/>
                <w:sz w:val="32"/>
                <w:szCs w:val="32"/>
              </w:rPr>
            </w:pPr>
            <w:r w:rsidRPr="00B40DBD">
              <w:rPr>
                <w:rFonts w:eastAsia="Gungsuh"/>
                <w:sz w:val="32"/>
                <w:szCs w:val="32"/>
              </w:rPr>
              <w:t>Komisarz Wyborczy</w:t>
            </w:r>
          </w:p>
          <w:p w14:paraId="1F477D20" w14:textId="77777777" w:rsidR="00B40DBD" w:rsidRPr="00B40DBD" w:rsidRDefault="00B40DBD" w:rsidP="00B40DBD">
            <w:pPr>
              <w:jc w:val="center"/>
              <w:rPr>
                <w:rFonts w:eastAsia="Gungsuh"/>
                <w:sz w:val="32"/>
                <w:szCs w:val="32"/>
              </w:rPr>
            </w:pPr>
            <w:r w:rsidRPr="00B40DBD">
              <w:rPr>
                <w:rFonts w:eastAsia="Gungsuh"/>
                <w:sz w:val="32"/>
                <w:szCs w:val="32"/>
              </w:rPr>
              <w:t>w Pile I</w:t>
            </w:r>
          </w:p>
          <w:p w14:paraId="1497EFBF" w14:textId="77777777" w:rsidR="00B40DBD" w:rsidRPr="00B40DBD" w:rsidRDefault="00B40DBD" w:rsidP="00B40DBD">
            <w:pPr>
              <w:jc w:val="center"/>
              <w:rPr>
                <w:rFonts w:eastAsia="Gungsuh"/>
                <w:sz w:val="32"/>
                <w:szCs w:val="32"/>
              </w:rPr>
            </w:pPr>
          </w:p>
          <w:p w14:paraId="23D53D6E" w14:textId="77777777" w:rsidR="00B40DBD" w:rsidRPr="00B40DBD" w:rsidRDefault="00DA7BAB" w:rsidP="00B40DBD">
            <w:pPr>
              <w:jc w:val="center"/>
              <w:rPr>
                <w:rFonts w:eastAsia="Gungsuh"/>
                <w:sz w:val="32"/>
                <w:szCs w:val="32"/>
              </w:rPr>
            </w:pPr>
            <w:r>
              <w:rPr>
                <w:rFonts w:eastAsia="Gungsuh"/>
                <w:sz w:val="32"/>
                <w:szCs w:val="32"/>
              </w:rPr>
              <w:t>(-)</w:t>
            </w:r>
            <w:r w:rsidR="006272D1">
              <w:rPr>
                <w:rFonts w:eastAsia="Gungsuh"/>
                <w:sz w:val="32"/>
                <w:szCs w:val="32"/>
              </w:rPr>
              <w:t xml:space="preserve"> </w:t>
            </w:r>
            <w:r w:rsidR="00B40DBD" w:rsidRPr="00B40DBD">
              <w:rPr>
                <w:rFonts w:eastAsia="Gungsuh"/>
                <w:sz w:val="32"/>
                <w:szCs w:val="32"/>
              </w:rPr>
              <w:t>Mateusz Bartoszek</w:t>
            </w:r>
          </w:p>
        </w:tc>
      </w:tr>
    </w:tbl>
    <w:p w14:paraId="5F878701" w14:textId="77777777" w:rsidR="003C17F0" w:rsidRPr="00B40DBD" w:rsidRDefault="003C17F0" w:rsidP="004C3286">
      <w:pPr>
        <w:pStyle w:val="NormalnyWeb"/>
        <w:spacing w:line="276" w:lineRule="auto"/>
        <w:ind w:left="255"/>
        <w:jc w:val="both"/>
        <w:rPr>
          <w:rFonts w:eastAsia="Gungsuh"/>
          <w:color w:val="000000"/>
          <w:sz w:val="32"/>
          <w:szCs w:val="32"/>
        </w:rPr>
      </w:pPr>
    </w:p>
    <w:p w14:paraId="6D5328A6" w14:textId="77777777" w:rsidR="003C17F0" w:rsidRPr="00B40DBD" w:rsidRDefault="003C17F0" w:rsidP="004C3286">
      <w:pPr>
        <w:pStyle w:val="NormalnyWeb"/>
        <w:spacing w:line="276" w:lineRule="auto"/>
        <w:ind w:left="255"/>
        <w:jc w:val="both"/>
        <w:rPr>
          <w:rFonts w:eastAsia="Gungsuh"/>
          <w:color w:val="000000"/>
          <w:sz w:val="32"/>
          <w:szCs w:val="32"/>
        </w:rPr>
      </w:pPr>
    </w:p>
    <w:p w14:paraId="2A4B48BD" w14:textId="77777777" w:rsidR="003C17F0" w:rsidRPr="00B40DBD" w:rsidRDefault="003C17F0" w:rsidP="004C3286">
      <w:pPr>
        <w:pStyle w:val="NormalnyWeb"/>
        <w:spacing w:line="276" w:lineRule="auto"/>
        <w:ind w:left="255"/>
        <w:jc w:val="both"/>
        <w:rPr>
          <w:rFonts w:eastAsia="Gungsuh"/>
          <w:color w:val="000000"/>
          <w:sz w:val="32"/>
          <w:szCs w:val="32"/>
        </w:rPr>
      </w:pPr>
    </w:p>
    <w:sectPr w:rsidR="003C17F0" w:rsidRPr="00B40DBD" w:rsidSect="001F768B">
      <w:pgSz w:w="16838" w:h="23811" w:code="8"/>
      <w:pgMar w:top="567" w:right="1134" w:bottom="28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32757" w14:textId="77777777" w:rsidR="001F768B" w:rsidRDefault="001F768B" w:rsidP="00FE514D">
      <w:r>
        <w:separator/>
      </w:r>
    </w:p>
  </w:endnote>
  <w:endnote w:type="continuationSeparator" w:id="0">
    <w:p w14:paraId="51C5B069" w14:textId="77777777" w:rsidR="001F768B" w:rsidRDefault="001F768B" w:rsidP="00FE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EB0C5" w14:textId="77777777" w:rsidR="001F768B" w:rsidRDefault="001F768B" w:rsidP="00FE514D">
      <w:r>
        <w:separator/>
      </w:r>
    </w:p>
  </w:footnote>
  <w:footnote w:type="continuationSeparator" w:id="0">
    <w:p w14:paraId="21158419" w14:textId="77777777" w:rsidR="001F768B" w:rsidRDefault="001F768B" w:rsidP="00FE5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57A68"/>
    <w:multiLevelType w:val="hybridMultilevel"/>
    <w:tmpl w:val="563C9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251B0"/>
    <w:multiLevelType w:val="hybridMultilevel"/>
    <w:tmpl w:val="583C5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7717B"/>
    <w:multiLevelType w:val="hybridMultilevel"/>
    <w:tmpl w:val="42147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24080"/>
    <w:multiLevelType w:val="hybridMultilevel"/>
    <w:tmpl w:val="50681166"/>
    <w:lvl w:ilvl="0" w:tplc="A43C22A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C4FEC606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732851">
    <w:abstractNumId w:val="1"/>
  </w:num>
  <w:num w:numId="2" w16cid:durableId="675227288">
    <w:abstractNumId w:val="2"/>
  </w:num>
  <w:num w:numId="3" w16cid:durableId="814613025">
    <w:abstractNumId w:val="0"/>
  </w:num>
  <w:num w:numId="4" w16cid:durableId="789397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EA5"/>
    <w:rsid w:val="0000331B"/>
    <w:rsid w:val="000434B8"/>
    <w:rsid w:val="00045013"/>
    <w:rsid w:val="00082406"/>
    <w:rsid w:val="000B3693"/>
    <w:rsid w:val="000B5BAF"/>
    <w:rsid w:val="000D30B4"/>
    <w:rsid w:val="000F38BA"/>
    <w:rsid w:val="00131F2E"/>
    <w:rsid w:val="00186D52"/>
    <w:rsid w:val="00191F02"/>
    <w:rsid w:val="001E795C"/>
    <w:rsid w:val="001F4590"/>
    <w:rsid w:val="001F768B"/>
    <w:rsid w:val="002068A9"/>
    <w:rsid w:val="00233062"/>
    <w:rsid w:val="00243B01"/>
    <w:rsid w:val="00290B84"/>
    <w:rsid w:val="002C04A5"/>
    <w:rsid w:val="002D30E7"/>
    <w:rsid w:val="002D3B3C"/>
    <w:rsid w:val="002E6F38"/>
    <w:rsid w:val="002F127D"/>
    <w:rsid w:val="00316A25"/>
    <w:rsid w:val="00336C6C"/>
    <w:rsid w:val="00343455"/>
    <w:rsid w:val="00364001"/>
    <w:rsid w:val="003A720B"/>
    <w:rsid w:val="003C17F0"/>
    <w:rsid w:val="003F79C0"/>
    <w:rsid w:val="00404496"/>
    <w:rsid w:val="00425B4A"/>
    <w:rsid w:val="00483D41"/>
    <w:rsid w:val="004B32EF"/>
    <w:rsid w:val="004B4B62"/>
    <w:rsid w:val="004C3286"/>
    <w:rsid w:val="00526CB4"/>
    <w:rsid w:val="00543031"/>
    <w:rsid w:val="005806E2"/>
    <w:rsid w:val="00580BB7"/>
    <w:rsid w:val="006263BF"/>
    <w:rsid w:val="006272D1"/>
    <w:rsid w:val="00654166"/>
    <w:rsid w:val="006566B6"/>
    <w:rsid w:val="00675158"/>
    <w:rsid w:val="006A3C27"/>
    <w:rsid w:val="006C4A8E"/>
    <w:rsid w:val="006C652F"/>
    <w:rsid w:val="006F27F8"/>
    <w:rsid w:val="00705A68"/>
    <w:rsid w:val="00731A5E"/>
    <w:rsid w:val="007B6B2D"/>
    <w:rsid w:val="008437FE"/>
    <w:rsid w:val="0084431B"/>
    <w:rsid w:val="00885EA5"/>
    <w:rsid w:val="008E0A95"/>
    <w:rsid w:val="00950822"/>
    <w:rsid w:val="00972AD2"/>
    <w:rsid w:val="009C10D0"/>
    <w:rsid w:val="009E3B9D"/>
    <w:rsid w:val="009E7F0E"/>
    <w:rsid w:val="009F2028"/>
    <w:rsid w:val="00A55CBD"/>
    <w:rsid w:val="00A83B09"/>
    <w:rsid w:val="00A92AE7"/>
    <w:rsid w:val="00AA0A68"/>
    <w:rsid w:val="00AA19A9"/>
    <w:rsid w:val="00AB27B6"/>
    <w:rsid w:val="00AE796B"/>
    <w:rsid w:val="00AF69D3"/>
    <w:rsid w:val="00B0799A"/>
    <w:rsid w:val="00B40DBD"/>
    <w:rsid w:val="00B81B2D"/>
    <w:rsid w:val="00B84E7E"/>
    <w:rsid w:val="00BA394C"/>
    <w:rsid w:val="00BC52F4"/>
    <w:rsid w:val="00BD182F"/>
    <w:rsid w:val="00BE44B2"/>
    <w:rsid w:val="00C00FC3"/>
    <w:rsid w:val="00C0371D"/>
    <w:rsid w:val="00C258C4"/>
    <w:rsid w:val="00C6334F"/>
    <w:rsid w:val="00CE4AE5"/>
    <w:rsid w:val="00D135A1"/>
    <w:rsid w:val="00D242FF"/>
    <w:rsid w:val="00D40C27"/>
    <w:rsid w:val="00D95308"/>
    <w:rsid w:val="00DA7BAB"/>
    <w:rsid w:val="00DF165F"/>
    <w:rsid w:val="00DF7080"/>
    <w:rsid w:val="00DF74DB"/>
    <w:rsid w:val="00E30F12"/>
    <w:rsid w:val="00E60397"/>
    <w:rsid w:val="00EE33BF"/>
    <w:rsid w:val="00EF6611"/>
    <w:rsid w:val="00F01E93"/>
    <w:rsid w:val="00F37005"/>
    <w:rsid w:val="00F51BE4"/>
    <w:rsid w:val="00F7733B"/>
    <w:rsid w:val="00F820C6"/>
    <w:rsid w:val="00F93602"/>
    <w:rsid w:val="00F95248"/>
    <w:rsid w:val="00FB6649"/>
    <w:rsid w:val="00FC4443"/>
    <w:rsid w:val="00FE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8B120"/>
  <w15:docId w15:val="{AD0C89C1-4A41-475C-8B65-35EEF36E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85EA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EA5"/>
    <w:pPr>
      <w:keepNext/>
      <w:outlineLvl w:val="0"/>
    </w:pPr>
    <w:rPr>
      <w:sz w:val="28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C32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885EA5"/>
    <w:pPr>
      <w:spacing w:after="120"/>
    </w:pPr>
  </w:style>
  <w:style w:type="character" w:styleId="Pogrubienie">
    <w:name w:val="Strong"/>
    <w:basedOn w:val="Domylnaczcionkaakapitu"/>
    <w:uiPriority w:val="22"/>
    <w:qFormat/>
    <w:rsid w:val="005806E2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EF66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F661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FE51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E514D"/>
  </w:style>
  <w:style w:type="character" w:styleId="Odwoanieprzypisukocowego">
    <w:name w:val="endnote reference"/>
    <w:basedOn w:val="Domylnaczcionkaakapitu"/>
    <w:semiHidden/>
    <w:unhideWhenUsed/>
    <w:rsid w:val="00FE514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263BF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semiHidden/>
    <w:rsid w:val="004C32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4C3286"/>
  </w:style>
  <w:style w:type="paragraph" w:customStyle="1" w:styleId="USTustnpkodeksu">
    <w:name w:val="UST(§) – ust. (§ np. kodeksu)"/>
    <w:basedOn w:val="Normalny"/>
    <w:uiPriority w:val="12"/>
    <w:qFormat/>
    <w:rsid w:val="006F27F8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LITPKTzmpktliter">
    <w:name w:val="Z_LIT/PKT – zm. pkt literą"/>
    <w:basedOn w:val="Normalny"/>
    <w:uiPriority w:val="47"/>
    <w:qFormat/>
    <w:rsid w:val="006F27F8"/>
    <w:pPr>
      <w:spacing w:line="360" w:lineRule="auto"/>
      <w:ind w:left="1497" w:hanging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6F27F8"/>
    <w:pPr>
      <w:spacing w:line="360" w:lineRule="auto"/>
      <w:ind w:left="1973" w:hanging="476"/>
      <w:jc w:val="both"/>
    </w:pPr>
    <w:rPr>
      <w:rFonts w:ascii="Times" w:eastAsiaTheme="minorEastAsia" w:hAnsi="Times" w:cs="Arial"/>
      <w:bCs/>
      <w:szCs w:val="20"/>
    </w:rPr>
  </w:style>
  <w:style w:type="table" w:styleId="Tabela-Siatka">
    <w:name w:val="Table Grid"/>
    <w:basedOn w:val="Standardowy"/>
    <w:rsid w:val="00336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</vt:lpstr>
    </vt:vector>
  </TitlesOfParts>
  <Company>Krajowe Biuro Wyborcze Delegatura w Pile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</dc:title>
  <dc:creator>Renata Kurzajczyk</dc:creator>
  <cp:lastModifiedBy>Urząd Gminy Wapno</cp:lastModifiedBy>
  <cp:revision>2</cp:revision>
  <cp:lastPrinted>2024-02-07T10:46:00Z</cp:lastPrinted>
  <dcterms:created xsi:type="dcterms:W3CDTF">2024-04-15T11:23:00Z</dcterms:created>
  <dcterms:modified xsi:type="dcterms:W3CDTF">2024-04-15T11:23:00Z</dcterms:modified>
</cp:coreProperties>
</file>